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7FC94" w14:textId="77777777" w:rsidR="00134BEF" w:rsidRDefault="00000000">
      <w:pPr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2026年护林员招聘公告</w:t>
      </w:r>
    </w:p>
    <w:p w14:paraId="5AA17F26" w14:textId="77777777" w:rsidR="00134BEF" w:rsidRDefault="00000000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根据工作需要，决定向社会公开招聘劳务外包护林员，现将有关事项公告如下：</w:t>
      </w:r>
    </w:p>
    <w:p w14:paraId="0097B64A" w14:textId="77777777" w:rsidR="00134BEF" w:rsidRDefault="00000000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一、招聘人数</w:t>
      </w:r>
    </w:p>
    <w:p w14:paraId="5738F46C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此次计划招聘共15人，按照综合素质从高到低的顺序择优录取。</w:t>
      </w:r>
    </w:p>
    <w:p w14:paraId="3F05AE46" w14:textId="77777777" w:rsidR="00134BEF" w:rsidRDefault="00000000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二、招聘条件</w:t>
      </w:r>
    </w:p>
    <w:p w14:paraId="57FB8CF8" w14:textId="77777777" w:rsidR="00134BEF" w:rsidRDefault="00000000">
      <w:pPr>
        <w:spacing w:line="560" w:lineRule="exact"/>
        <w:ind w:firstLineChars="200" w:firstLine="640"/>
        <w:rPr>
          <w:rFonts w:ascii="楷体" w:eastAsia="楷体" w:hAnsi="楷体" w:cs="楷体" w:hint="eastAsia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（一）基本条件</w:t>
      </w:r>
    </w:p>
    <w:p w14:paraId="685BE241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1.政治面貌：具有中华人民共和国国籍；遵守宪法和法律，拥护党的基本路线、方针、政策，忠于祖国，有志于林场护林事业。</w:t>
      </w:r>
    </w:p>
    <w:p w14:paraId="2803C17D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2.学历：一般人员大专及以上学历；退役军人学历放宽至高中（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含普通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高中、中等职业学校、技工院校等）及以上。</w:t>
      </w:r>
    </w:p>
    <w:p w14:paraId="3322A523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3.年龄：年龄35周岁以下（1991年9月1日后出生）。</w:t>
      </w:r>
    </w:p>
    <w:p w14:paraId="5326098E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4.身体条件：男性，身心健康，五官端正。身高160（含）厘米以上，两眼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裸视力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4.5（含）以上。无精神疾病史，无口吃、重听、色盲，无遗传、慢性或传染性等疾病，无纹身，无吸毒史；无不适宜高强度体能训练的基础病或陈旧伤（如腰椎间盘突出、半月板损伤、韧带损伤、强直性脊柱炎、周围神经损伤等）；符合《应征公民体格检查标准》规定的其他身体条件。</w:t>
      </w:r>
    </w:p>
    <w:p w14:paraId="75495E41" w14:textId="77777777" w:rsidR="00134BEF" w:rsidRDefault="00000000">
      <w:pPr>
        <w:spacing w:line="560" w:lineRule="exact"/>
        <w:ind w:firstLineChars="200" w:firstLine="640"/>
        <w:rPr>
          <w:rFonts w:ascii="楷体" w:eastAsia="楷体" w:hAnsi="楷体" w:cs="楷体" w:hint="eastAsia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（二）其他条件 </w:t>
      </w:r>
    </w:p>
    <w:p w14:paraId="1AB1E35E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lastRenderedPageBreak/>
        <w:t>对符合下列条件且招聘考核测试合格的招录对象予以优先录用，按照优先顺序分别为：</w:t>
      </w:r>
    </w:p>
    <w:p w14:paraId="356C5B73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1.曾荣立个人三等功以上奖励的退役军人；</w:t>
      </w:r>
    </w:p>
    <w:p w14:paraId="18FD1D80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2.有消防工作经历；</w:t>
      </w:r>
    </w:p>
    <w:p w14:paraId="41617F5B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3.中共党员；</w:t>
      </w:r>
    </w:p>
    <w:p w14:paraId="545FA751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同一招录对象符合多项优先录用条件的，取其可享受最高优先顺序的一项条件。</w:t>
      </w:r>
    </w:p>
    <w:p w14:paraId="74A29F6C" w14:textId="77777777" w:rsidR="00134BEF" w:rsidRDefault="00000000">
      <w:pPr>
        <w:spacing w:line="560" w:lineRule="exact"/>
        <w:ind w:firstLineChars="200" w:firstLine="640"/>
        <w:rPr>
          <w:rFonts w:ascii="楷体" w:eastAsia="楷体" w:hAnsi="楷体" w:cs="楷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三、不予聘用情形</w:t>
      </w:r>
    </w:p>
    <w:p w14:paraId="1DCAD9A3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有下列情形之一的，不予聘用：</w:t>
      </w:r>
    </w:p>
    <w:p w14:paraId="0A0C0F2B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（一）曾被刑事处罚、行政拘留或者收容教养的，涉嫌违法犯罪正在被调查处理或者被侦查、起诉、审判的；</w:t>
      </w:r>
    </w:p>
    <w:p w14:paraId="0BAEAD01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（二）被开除公职的；</w:t>
      </w:r>
    </w:p>
    <w:p w14:paraId="472FC4AC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（三）被依法列为失信联合惩戒对象的人员；</w:t>
      </w:r>
    </w:p>
    <w:p w14:paraId="0E98D500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（四）曾在护林队伍工作因违纪违规被开除或者辞退的；</w:t>
      </w:r>
    </w:p>
    <w:p w14:paraId="183024AA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（五）法律法规规定不得聘用的其他情形。</w:t>
      </w:r>
    </w:p>
    <w:p w14:paraId="09FB4210" w14:textId="77777777" w:rsidR="00134BEF" w:rsidRDefault="00000000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四、工资待遇</w:t>
      </w:r>
    </w:p>
    <w:p w14:paraId="07220B0D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1.工资及福利待遇</w:t>
      </w:r>
    </w:p>
    <w:p w14:paraId="400E9DC8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工资采用包干制。按工作地点距离高峰林场总场远近，工资分为三档，工资范围4000-5000，含社保。入职后，根据不同工作地点对应梯次工资档次。工资按月发放。</w:t>
      </w:r>
    </w:p>
    <w:p w14:paraId="0BC7D402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 2.工作地点</w:t>
      </w:r>
    </w:p>
    <w:p w14:paraId="0C1CF5BF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工作地点为高峰林场各营林分场，住宿、伙食自理。租用分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场公租房的，按公租房管理办法收取费用。</w:t>
      </w:r>
    </w:p>
    <w:p w14:paraId="4E0C4986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3.工作与休息时间</w:t>
      </w:r>
    </w:p>
    <w:p w14:paraId="486D68CE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实行24小时备勤，集中工作、集中休息的轮班制，每月轮休8天。同时享有年假、护理假、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育儿假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和婚丧假等。如因值班、执勤以及执行其他任务导致轮休无法满足的，在任务结束后按照分场实际情况，通常安排补休。</w:t>
      </w:r>
    </w:p>
    <w:p w14:paraId="285A797C" w14:textId="77777777" w:rsidR="00134BEF" w:rsidRDefault="00000000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五、招聘程序</w:t>
      </w:r>
    </w:p>
    <w:p w14:paraId="31F34AF0" w14:textId="77777777" w:rsidR="00134BEF" w:rsidRDefault="00000000">
      <w:pPr>
        <w:spacing w:line="560" w:lineRule="exact"/>
        <w:ind w:firstLineChars="200" w:firstLine="640"/>
        <w:rPr>
          <w:rFonts w:ascii="楷体" w:eastAsia="楷体" w:hAnsi="楷体" w:cs="楷体" w:hint="eastAsia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（一）报名时间</w:t>
      </w:r>
    </w:p>
    <w:p w14:paraId="5D8E9833" w14:textId="308A4D64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2026年9月</w:t>
      </w:r>
      <w:r w:rsidR="00822B08">
        <w:rPr>
          <w:rFonts w:ascii="仿宋_GB2312" w:eastAsia="仿宋_GB2312" w:hAnsi="仿宋_GB2312" w:cs="仿宋_GB2312" w:hint="eastAsia"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sz w:val="32"/>
          <w:szCs w:val="32"/>
        </w:rPr>
        <w:t>日9:00至2026年9月11日18:00（工作日）。报名方式：仅接受现场报名，不接受电话、邮寄报名等其他形式。现场报名时，请携带以下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个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人材料到南宁市兴宁区建安路21号大民文化广场8楼—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广西欢创人力资源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有限公司（可乘坐地铁三号线到东沟岭A出口下直行五十米即到），报名提交资料不全的不予受理。</w:t>
      </w:r>
    </w:p>
    <w:p w14:paraId="4271D383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个人材料清单</w:t>
      </w:r>
    </w:p>
    <w:p w14:paraId="23CC3384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1.高峰林场劳务外包护林员报名信息登记表（见附件1）</w:t>
      </w:r>
    </w:p>
    <w:p w14:paraId="6BE10A25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2.本人身份证正反面复印件（核原件）</w:t>
      </w:r>
    </w:p>
    <w:p w14:paraId="334F1A50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3.毕业证复印件（核原件）</w:t>
      </w:r>
    </w:p>
    <w:p w14:paraId="7CB1460D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4.《学历在线验证报告》（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学信网查询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</w:p>
    <w:p w14:paraId="37D95C81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5.退役证（退役军人需提供）</w:t>
      </w:r>
    </w:p>
    <w:p w14:paraId="28BE9D67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6.个人征信报告（中国人民银行征信中心查询）</w:t>
      </w:r>
    </w:p>
    <w:p w14:paraId="33A93868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7.荣誉证书、技能证书、党员证明（如有）</w:t>
      </w:r>
    </w:p>
    <w:p w14:paraId="7DE5CC43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8.2张1寸免冠蓝底/白底照片</w:t>
      </w:r>
    </w:p>
    <w:p w14:paraId="73DA286A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9.无犯罪记录证明</w:t>
      </w:r>
    </w:p>
    <w:p w14:paraId="134D50F0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注意事项：报名人员须在报名时间截止前提交完整的个人资料，逾期视为放弃报名。报名人员对其个人资料的真实性负责，如有虚假，一经查实立即取消其聘用资格。</w:t>
      </w:r>
    </w:p>
    <w:p w14:paraId="1826C65B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FF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咨询电话：13207718552，李女士，18376690200梁女士。</w:t>
      </w:r>
    </w:p>
    <w:p w14:paraId="22944942" w14:textId="77777777" w:rsidR="00134BEF" w:rsidRDefault="00000000">
      <w:pPr>
        <w:spacing w:line="560" w:lineRule="exact"/>
        <w:ind w:firstLineChars="200" w:firstLine="640"/>
        <w:rPr>
          <w:rFonts w:ascii="楷体" w:eastAsia="楷体" w:hAnsi="楷体" w:cs="楷体" w:hint="eastAsia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（二）现场资格复核</w:t>
      </w:r>
    </w:p>
    <w:p w14:paraId="2DCB254C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当场复核报名材料，报名经审核后符合条件的，短信或者电话形式通知面试，面试时间、地点待定。</w:t>
      </w:r>
    </w:p>
    <w:p w14:paraId="6562908D" w14:textId="77777777" w:rsidR="00134BEF" w:rsidRDefault="00000000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六、考核聘用</w:t>
      </w:r>
    </w:p>
    <w:p w14:paraId="1150570E" w14:textId="77777777" w:rsidR="00134BEF" w:rsidRDefault="00000000">
      <w:pPr>
        <w:spacing w:line="560" w:lineRule="exact"/>
        <w:ind w:firstLineChars="200" w:firstLine="640"/>
        <w:rPr>
          <w:rFonts w:ascii="楷体" w:eastAsia="楷体" w:hAnsi="楷体" w:cs="楷体" w:hint="eastAsia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（一）面试</w:t>
      </w:r>
    </w:p>
    <w:p w14:paraId="522861CB" w14:textId="77777777" w:rsidR="00134BEF" w:rsidRDefault="00000000">
      <w:pPr>
        <w:spacing w:line="560" w:lineRule="exact"/>
        <w:ind w:firstLineChars="200" w:firstLine="640"/>
        <w:rPr>
          <w:rFonts w:ascii="楷体" w:eastAsia="楷体" w:hAnsi="楷体" w:cs="楷体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根据报名材料的个人综合素质评分从高到低进行排序，确定进入面试人员名单。</w:t>
      </w:r>
    </w:p>
    <w:p w14:paraId="723C7AF1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（二）体检</w:t>
      </w:r>
    </w:p>
    <w:p w14:paraId="1545535C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根据报名人员面试成绩从高到低进行排序，确定入围体检人员名单，体检不合格者不予聘用。体检标准参照《应征公民体格检查标准》执行，具体时间、地点另行通知，体检费用自理。</w:t>
      </w:r>
    </w:p>
    <w:p w14:paraId="1F9BA1CD" w14:textId="77777777" w:rsidR="00134BEF" w:rsidRDefault="00000000">
      <w:pPr>
        <w:spacing w:line="560" w:lineRule="exact"/>
        <w:ind w:firstLineChars="200" w:firstLine="640"/>
        <w:rPr>
          <w:rFonts w:ascii="楷体" w:eastAsia="楷体" w:hAnsi="楷体" w:cs="楷体" w:hint="eastAsia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（三）培训及聘用</w:t>
      </w:r>
    </w:p>
    <w:p w14:paraId="309B03D9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此次被聘用的护林员，由林场进行统一安排岗前培训，培训地点设在高峰大厦，时间为1天，培训内容主要包括：国家法律法规、林场规章制度、森林防火灭火专业知识、业务技能训练、应急急救知识等。培训期间的食宿费自理。</w:t>
      </w:r>
    </w:p>
    <w:p w14:paraId="45EF7585" w14:textId="77777777" w:rsidR="00134BEF" w:rsidRDefault="00000000">
      <w:pPr>
        <w:spacing w:line="560" w:lineRule="exact"/>
        <w:ind w:firstLineChars="200" w:firstLine="640"/>
        <w:rPr>
          <w:rFonts w:ascii="楷体" w:eastAsia="楷体" w:hAnsi="楷体" w:cs="楷体" w:hint="eastAsia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lastRenderedPageBreak/>
        <w:t>（四）合同签订</w:t>
      </w:r>
    </w:p>
    <w:p w14:paraId="0E7C596B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新招聘的护林员自入职培训之日起2个工作日内与劳务公司签订劳务外包合同，合同聘用期2年（含试用期2个月）。</w:t>
      </w:r>
    </w:p>
    <w:p w14:paraId="537F1923" w14:textId="77777777" w:rsidR="00134BEF" w:rsidRDefault="00000000">
      <w:pPr>
        <w:spacing w:line="560" w:lineRule="exact"/>
        <w:ind w:firstLineChars="200" w:firstLine="640"/>
        <w:rPr>
          <w:rFonts w:ascii="楷体" w:eastAsia="楷体" w:hAnsi="楷体" w:cs="楷体" w:hint="eastAsia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（五）报到及分配</w:t>
      </w:r>
    </w:p>
    <w:p w14:paraId="4DF4478E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被聘用人员按林场通知的时间、地点报到。凡未按要求报到的视为放弃聘用资格，将不再聘用。如因个人放弃聘用造成名额空缺的，林场将按照岗位成绩从高到低依次补录。</w:t>
      </w:r>
    </w:p>
    <w:p w14:paraId="2F69E562" w14:textId="77777777" w:rsidR="00134BEF" w:rsidRDefault="00000000">
      <w:pPr>
        <w:spacing w:line="560" w:lineRule="exact"/>
        <w:ind w:firstLineChars="200" w:firstLine="640"/>
        <w:rPr>
          <w:rFonts w:ascii="楷体" w:eastAsia="楷体" w:hAnsi="楷体" w:cs="楷体" w:hint="eastAsia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（六）管理</w:t>
      </w:r>
    </w:p>
    <w:p w14:paraId="0C91AF6E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由所属营林分场管理。入职人员在岗期间，应当严格遵守国家的法律法规和林场规章制度以及劳务外包合同、保密协议及其他相关协议的约定。</w:t>
      </w:r>
    </w:p>
    <w:p w14:paraId="4C03C5BC" w14:textId="77777777" w:rsidR="00134BEF" w:rsidRDefault="00000000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六、特别提示</w:t>
      </w:r>
    </w:p>
    <w:p w14:paraId="47C58EAB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（一）此次面向社会招聘劳务外包护林员，坚持合法、公开、平等、自愿、择优的原则，凡是符合条件人员皆可报名。</w:t>
      </w:r>
    </w:p>
    <w:p w14:paraId="00FF1A01" w14:textId="77777777" w:rsidR="00134BEF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（二）不收取报名费、介绍费等一切费用，请社会大众谨防不法人员利用林场招聘护林员的机会，以介绍、安排工作为由骗取费用。</w:t>
      </w:r>
    </w:p>
    <w:p w14:paraId="559550B5" w14:textId="77777777" w:rsidR="00134BEF" w:rsidRDefault="00134BEF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5C46205F" w14:textId="77777777" w:rsidR="00134BEF" w:rsidRDefault="00134BEF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  <w:sectPr w:rsidR="00134BEF">
          <w:pgSz w:w="11906" w:h="16838"/>
          <w:pgMar w:top="2098" w:right="1474" w:bottom="1984" w:left="1587" w:header="851" w:footer="992" w:gutter="0"/>
          <w:cols w:space="425"/>
          <w:docGrid w:type="lines" w:linePitch="312"/>
        </w:sectPr>
      </w:pPr>
    </w:p>
    <w:tbl>
      <w:tblPr>
        <w:tblW w:w="14919" w:type="dxa"/>
        <w:tblInd w:w="-649" w:type="dxa"/>
        <w:tblLayout w:type="fixed"/>
        <w:tblLook w:val="04A0" w:firstRow="1" w:lastRow="0" w:firstColumn="1" w:lastColumn="0" w:noHBand="0" w:noVBand="1"/>
      </w:tblPr>
      <w:tblGrid>
        <w:gridCol w:w="1400"/>
        <w:gridCol w:w="2480"/>
        <w:gridCol w:w="973"/>
        <w:gridCol w:w="853"/>
        <w:gridCol w:w="827"/>
        <w:gridCol w:w="483"/>
        <w:gridCol w:w="450"/>
        <w:gridCol w:w="928"/>
        <w:gridCol w:w="1482"/>
        <w:gridCol w:w="697"/>
        <w:gridCol w:w="1384"/>
        <w:gridCol w:w="928"/>
        <w:gridCol w:w="1228"/>
        <w:gridCol w:w="806"/>
      </w:tblGrid>
      <w:tr w:rsidR="00134BEF" w14:paraId="3606B27B" w14:textId="77777777">
        <w:trPr>
          <w:trHeight w:val="580"/>
        </w:trPr>
        <w:tc>
          <w:tcPr>
            <w:tcW w:w="14919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54C20B" w14:textId="77777777" w:rsidR="00134BEF" w:rsidRDefault="00000000">
            <w:pPr>
              <w:rPr>
                <w:rFonts w:ascii="黑体" w:eastAsia="黑体" w:hAnsi="黑体" w:cs="黑体" w:hint="eastAsia"/>
                <w:color w:val="000000"/>
                <w:kern w:val="0"/>
                <w:sz w:val="36"/>
                <w:szCs w:val="36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  <w:lastRenderedPageBreak/>
              <w:t>附件1：</w:t>
            </w:r>
          </w:p>
          <w:p w14:paraId="13A4D832" w14:textId="77777777" w:rsidR="00134BEF" w:rsidRDefault="00000000">
            <w:pPr>
              <w:jc w:val="center"/>
              <w:rPr>
                <w:rFonts w:ascii="黑体" w:eastAsia="黑体" w:hAnsi="黑体" w:cs="黑体" w:hint="eastAsia"/>
                <w:sz w:val="36"/>
                <w:szCs w:val="36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sz w:val="44"/>
                <w:szCs w:val="44"/>
              </w:rPr>
              <w:t>高峰林场劳务外包护林员报名信息登记表</w:t>
            </w:r>
          </w:p>
        </w:tc>
      </w:tr>
      <w:tr w:rsidR="00134BEF" w14:paraId="50D9F37F" w14:textId="77777777">
        <w:trPr>
          <w:trHeight w:val="1490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F9FAFD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EA1BD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身份证号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2FA3BB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籍贯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A90F21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政治面貌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B648CC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民族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136B7C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最高学历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0F68CA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学位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3C0B6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是否全日制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4C9DB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毕业院校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7091D3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专业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973F7D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B9792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是否退役军人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28AF1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身高(cm)/体重（kg）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B8FD4B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 w:rsidR="00134BEF" w14:paraId="0829E7A2" w14:textId="77777777">
        <w:trPr>
          <w:trHeight w:val="1380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5F3364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color w:val="4874CB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4874CB"/>
                <w:kern w:val="0"/>
                <w:sz w:val="28"/>
                <w:szCs w:val="28"/>
                <w:lang w:bidi="ar"/>
              </w:rPr>
              <w:t>例：张三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435E84" w14:textId="77777777" w:rsidR="00134BEF" w:rsidRDefault="00134BEF">
            <w:pPr>
              <w:widowControl/>
              <w:spacing w:line="0" w:lineRule="atLeast"/>
              <w:jc w:val="center"/>
              <w:rPr>
                <w:rFonts w:ascii="宋体" w:eastAsia="宋体" w:hAnsi="宋体" w:cs="宋体" w:hint="eastAsia"/>
                <w:color w:val="4874CB"/>
                <w:sz w:val="28"/>
                <w:szCs w:val="28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8DC9F7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color w:val="4874CB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4874CB"/>
                <w:kern w:val="0"/>
                <w:sz w:val="28"/>
                <w:szCs w:val="28"/>
                <w:lang w:bidi="ar"/>
              </w:rPr>
              <w:t>广西南宁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89E4AC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color w:val="4874CB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4874CB"/>
                <w:kern w:val="0"/>
                <w:sz w:val="28"/>
                <w:szCs w:val="28"/>
                <w:lang w:bidi="ar"/>
              </w:rPr>
              <w:t>团员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164916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color w:val="4874CB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4874CB"/>
                <w:kern w:val="0"/>
                <w:sz w:val="28"/>
                <w:szCs w:val="28"/>
                <w:lang w:bidi="ar"/>
              </w:rPr>
              <w:t>汉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EFED071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color w:val="4874CB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4874CB"/>
                <w:kern w:val="0"/>
                <w:sz w:val="28"/>
                <w:szCs w:val="28"/>
                <w:lang w:bidi="ar"/>
              </w:rPr>
              <w:t>大专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8F7E35" w14:textId="77777777" w:rsidR="00134BEF" w:rsidRDefault="00134BEF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color w:val="4874CB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9742B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color w:val="4874CB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4874CB"/>
                <w:kern w:val="0"/>
                <w:sz w:val="28"/>
                <w:szCs w:val="28"/>
                <w:lang w:bidi="ar"/>
              </w:rPr>
              <w:t>是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A894F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color w:val="4874CB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4874CB"/>
                <w:kern w:val="0"/>
                <w:sz w:val="28"/>
                <w:szCs w:val="28"/>
                <w:lang w:bidi="ar"/>
              </w:rPr>
              <w:t>广西体育高等专科学校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1286EB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color w:val="4874CB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4874CB"/>
                <w:kern w:val="0"/>
                <w:sz w:val="28"/>
                <w:szCs w:val="28"/>
                <w:lang w:bidi="ar"/>
              </w:rPr>
              <w:t>体育教育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CEE2E1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color w:val="4874CB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4874CB"/>
                <w:kern w:val="0"/>
                <w:sz w:val="28"/>
                <w:szCs w:val="28"/>
                <w:lang w:bidi="ar"/>
              </w:rPr>
              <w:t>13212341258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28ECF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color w:val="4874CB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4874CB"/>
                <w:kern w:val="0"/>
                <w:sz w:val="28"/>
                <w:szCs w:val="28"/>
                <w:lang w:bidi="ar"/>
              </w:rPr>
              <w:t>是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D5019" w14:textId="77777777" w:rsidR="00134BEF" w:rsidRDefault="00000000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 w:hint="eastAsia"/>
                <w:color w:val="4874CB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4874CB"/>
                <w:kern w:val="0"/>
                <w:sz w:val="28"/>
                <w:szCs w:val="28"/>
                <w:lang w:bidi="ar"/>
              </w:rPr>
              <w:t>175cm/68kg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46B210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134BEF" w14:paraId="22465EA1" w14:textId="77777777">
        <w:trPr>
          <w:trHeight w:val="919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A7E0D5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6920F3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21CE63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F78A14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78DA23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2554563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53A42F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E61E9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F1963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CDBA76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77365B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D13B4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9C7A5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8CC3F5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134BEF" w14:paraId="65E00EAB" w14:textId="77777777">
        <w:trPr>
          <w:trHeight w:val="953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A90B0D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19ACEA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0B79E2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4F8F44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381E6F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DF47664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6ED416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B3046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7D6EE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CD38B5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056632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E827B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054E5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D58F1C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134BEF" w14:paraId="38721144" w14:textId="77777777">
        <w:trPr>
          <w:trHeight w:val="1060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9FACBB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B27062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8E0909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FD8943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87DE3A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A653FE4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511274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DB319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CA073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741180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D03E67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6ECA2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0B608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B406B4" w14:textId="77777777" w:rsidR="00134BEF" w:rsidRDefault="00134BEF">
            <w:pPr>
              <w:widowControl/>
              <w:spacing w:line="0" w:lineRule="atLeast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</w:p>
        </w:tc>
      </w:tr>
    </w:tbl>
    <w:p w14:paraId="0B0D2A82" w14:textId="77777777" w:rsidR="00134BEF" w:rsidRDefault="00134BEF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  <w:sectPr w:rsidR="00134BEF">
          <w:footerReference w:type="default" r:id="rId7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32477AC" w14:textId="77777777" w:rsidR="00134BEF" w:rsidRDefault="00134BEF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134BEF">
      <w:pgSz w:w="11906" w:h="16838"/>
      <w:pgMar w:top="1440" w:right="1803" w:bottom="1440" w:left="1803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734D5" w14:textId="77777777" w:rsidR="00D96D07" w:rsidRDefault="00D96D07">
      <w:r>
        <w:separator/>
      </w:r>
    </w:p>
  </w:endnote>
  <w:endnote w:type="continuationSeparator" w:id="0">
    <w:p w14:paraId="76443582" w14:textId="77777777" w:rsidR="00D96D07" w:rsidRDefault="00D96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BD03D" w14:textId="77777777" w:rsidR="00134BEF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F6D6A5" wp14:editId="409541D2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0AF2E0" w14:textId="77777777" w:rsidR="00134BEF" w:rsidRDefault="00000000">
                          <w:pPr>
                            <w:pStyle w:val="a3"/>
                          </w:pPr>
                          <w:r>
                            <w:t xml:space="preserve">— 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F6D6A5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90AF2E0" w14:textId="77777777" w:rsidR="00134BEF" w:rsidRDefault="00000000">
                    <w:pPr>
                      <w:pStyle w:val="a3"/>
                    </w:pPr>
                    <w:r>
                      <w:t xml:space="preserve">— </w: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t>9</w: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6BFC9" w14:textId="77777777" w:rsidR="00D96D07" w:rsidRDefault="00D96D07">
      <w:r>
        <w:separator/>
      </w:r>
    </w:p>
  </w:footnote>
  <w:footnote w:type="continuationSeparator" w:id="0">
    <w:p w14:paraId="7288A6EE" w14:textId="77777777" w:rsidR="00D96D07" w:rsidRDefault="00D96D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273FA"/>
    <w:rsid w:val="00126245"/>
    <w:rsid w:val="00134BEF"/>
    <w:rsid w:val="00172A27"/>
    <w:rsid w:val="001F047D"/>
    <w:rsid w:val="00217D3C"/>
    <w:rsid w:val="00251C2B"/>
    <w:rsid w:val="005373F9"/>
    <w:rsid w:val="007913C2"/>
    <w:rsid w:val="00822B08"/>
    <w:rsid w:val="00A32C18"/>
    <w:rsid w:val="00A72653"/>
    <w:rsid w:val="00B52231"/>
    <w:rsid w:val="00BA268F"/>
    <w:rsid w:val="00CD1120"/>
    <w:rsid w:val="00D96D07"/>
    <w:rsid w:val="00EB7164"/>
    <w:rsid w:val="00F1333D"/>
    <w:rsid w:val="00F60921"/>
    <w:rsid w:val="01E4322D"/>
    <w:rsid w:val="028D7421"/>
    <w:rsid w:val="02D6490D"/>
    <w:rsid w:val="034B2E38"/>
    <w:rsid w:val="079E79DA"/>
    <w:rsid w:val="07E51AAD"/>
    <w:rsid w:val="08A20076"/>
    <w:rsid w:val="09150170"/>
    <w:rsid w:val="0A2543E3"/>
    <w:rsid w:val="0A6E5D8A"/>
    <w:rsid w:val="0BA23811"/>
    <w:rsid w:val="0BF91683"/>
    <w:rsid w:val="0C965124"/>
    <w:rsid w:val="0D4728C2"/>
    <w:rsid w:val="0E060087"/>
    <w:rsid w:val="0F3155D8"/>
    <w:rsid w:val="108B507C"/>
    <w:rsid w:val="11A402E3"/>
    <w:rsid w:val="11C07D61"/>
    <w:rsid w:val="122E1DAA"/>
    <w:rsid w:val="14264FE0"/>
    <w:rsid w:val="14CA1097"/>
    <w:rsid w:val="14EA0703"/>
    <w:rsid w:val="16376E3E"/>
    <w:rsid w:val="17233A58"/>
    <w:rsid w:val="18E92A80"/>
    <w:rsid w:val="1AAC0209"/>
    <w:rsid w:val="1BA11DA2"/>
    <w:rsid w:val="1BBD091F"/>
    <w:rsid w:val="1BD659B7"/>
    <w:rsid w:val="1CE04199"/>
    <w:rsid w:val="1DEF28E6"/>
    <w:rsid w:val="1E5E01A3"/>
    <w:rsid w:val="1E7F0505"/>
    <w:rsid w:val="1F9A6382"/>
    <w:rsid w:val="201105A2"/>
    <w:rsid w:val="20416365"/>
    <w:rsid w:val="20717F2A"/>
    <w:rsid w:val="21091F11"/>
    <w:rsid w:val="2358717F"/>
    <w:rsid w:val="24480FA2"/>
    <w:rsid w:val="2661634B"/>
    <w:rsid w:val="268A3AF4"/>
    <w:rsid w:val="26D46B1D"/>
    <w:rsid w:val="26F46643"/>
    <w:rsid w:val="26F75E9F"/>
    <w:rsid w:val="276854B7"/>
    <w:rsid w:val="28575C58"/>
    <w:rsid w:val="29080D00"/>
    <w:rsid w:val="29D034BE"/>
    <w:rsid w:val="2BCB4CE7"/>
    <w:rsid w:val="2C1D4AC2"/>
    <w:rsid w:val="2D0068BE"/>
    <w:rsid w:val="2E3F0543"/>
    <w:rsid w:val="2EDA2188"/>
    <w:rsid w:val="2EEF6BEA"/>
    <w:rsid w:val="2F0957D2"/>
    <w:rsid w:val="2FAF3B79"/>
    <w:rsid w:val="2FFC72A1"/>
    <w:rsid w:val="302834F0"/>
    <w:rsid w:val="30E16A06"/>
    <w:rsid w:val="313034EA"/>
    <w:rsid w:val="314B2CC8"/>
    <w:rsid w:val="32794A1C"/>
    <w:rsid w:val="341449FD"/>
    <w:rsid w:val="34A00986"/>
    <w:rsid w:val="35063009"/>
    <w:rsid w:val="35337105"/>
    <w:rsid w:val="35BE10C4"/>
    <w:rsid w:val="36251143"/>
    <w:rsid w:val="362C5EEE"/>
    <w:rsid w:val="36A20CDA"/>
    <w:rsid w:val="37A60062"/>
    <w:rsid w:val="37C624B2"/>
    <w:rsid w:val="37F2691C"/>
    <w:rsid w:val="381C56D9"/>
    <w:rsid w:val="39293EEE"/>
    <w:rsid w:val="39902D77"/>
    <w:rsid w:val="39E210F9"/>
    <w:rsid w:val="3A477365"/>
    <w:rsid w:val="3AFC0CAA"/>
    <w:rsid w:val="3B796555"/>
    <w:rsid w:val="3B941F88"/>
    <w:rsid w:val="3BBA232E"/>
    <w:rsid w:val="3CE8111C"/>
    <w:rsid w:val="4009279E"/>
    <w:rsid w:val="41452699"/>
    <w:rsid w:val="41AC096A"/>
    <w:rsid w:val="430F1976"/>
    <w:rsid w:val="43B104BA"/>
    <w:rsid w:val="445A645C"/>
    <w:rsid w:val="4582210E"/>
    <w:rsid w:val="475E66C8"/>
    <w:rsid w:val="48623B31"/>
    <w:rsid w:val="49E0660B"/>
    <w:rsid w:val="4A4831FA"/>
    <w:rsid w:val="4AD037DC"/>
    <w:rsid w:val="4B2B2900"/>
    <w:rsid w:val="4C614230"/>
    <w:rsid w:val="4EA01857"/>
    <w:rsid w:val="4F2F1C3C"/>
    <w:rsid w:val="507F724A"/>
    <w:rsid w:val="50AA076B"/>
    <w:rsid w:val="50AA2519"/>
    <w:rsid w:val="52A90634"/>
    <w:rsid w:val="542C1497"/>
    <w:rsid w:val="55195EBF"/>
    <w:rsid w:val="552B174F"/>
    <w:rsid w:val="564927D4"/>
    <w:rsid w:val="565B6F27"/>
    <w:rsid w:val="571E5A0F"/>
    <w:rsid w:val="57580F21"/>
    <w:rsid w:val="599E10E4"/>
    <w:rsid w:val="59D423B5"/>
    <w:rsid w:val="5A236E98"/>
    <w:rsid w:val="5A76347A"/>
    <w:rsid w:val="5ACD30ED"/>
    <w:rsid w:val="5AE844A0"/>
    <w:rsid w:val="5B4812AC"/>
    <w:rsid w:val="5B525646"/>
    <w:rsid w:val="5CB63FF4"/>
    <w:rsid w:val="5CE943C9"/>
    <w:rsid w:val="5D655FAB"/>
    <w:rsid w:val="6057789C"/>
    <w:rsid w:val="60970099"/>
    <w:rsid w:val="61382E2C"/>
    <w:rsid w:val="62E418BB"/>
    <w:rsid w:val="64664551"/>
    <w:rsid w:val="6502071E"/>
    <w:rsid w:val="66480686"/>
    <w:rsid w:val="668A6DEE"/>
    <w:rsid w:val="67220C6C"/>
    <w:rsid w:val="67B23C45"/>
    <w:rsid w:val="68BF2482"/>
    <w:rsid w:val="69194288"/>
    <w:rsid w:val="69A04061"/>
    <w:rsid w:val="69A51678"/>
    <w:rsid w:val="6C9360FF"/>
    <w:rsid w:val="6FBB39A3"/>
    <w:rsid w:val="711A294B"/>
    <w:rsid w:val="7148570A"/>
    <w:rsid w:val="730B4C41"/>
    <w:rsid w:val="74D6302D"/>
    <w:rsid w:val="7544443B"/>
    <w:rsid w:val="76263B40"/>
    <w:rsid w:val="77324E93"/>
    <w:rsid w:val="77950F7E"/>
    <w:rsid w:val="793B5B55"/>
    <w:rsid w:val="7A4570EA"/>
    <w:rsid w:val="7C0469D6"/>
    <w:rsid w:val="7C295671"/>
    <w:rsid w:val="7C86358B"/>
    <w:rsid w:val="7DB87774"/>
    <w:rsid w:val="7E3E236F"/>
    <w:rsid w:val="7E66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84BFF5"/>
  <w15:docId w15:val="{7D67D0C6-474A-42A1-9925-0858F387A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bCs/>
      <w:color w:val="000000"/>
      <w:sz w:val="36"/>
      <w:szCs w:val="36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b/>
      <w:bCs/>
      <w:color w:val="FF0000"/>
      <w:sz w:val="36"/>
      <w:szCs w:val="36"/>
      <w:u w:val="none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ascii="方正小标宋_GBK" w:eastAsia="方正小标宋_GBK" w:hAnsi="方正小标宋_GBK" w:hint="eastAs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jing'feng</dc:creator>
  <cp:lastModifiedBy>李 思明</cp:lastModifiedBy>
  <cp:revision>8</cp:revision>
  <dcterms:created xsi:type="dcterms:W3CDTF">2026-08-04T08:15:00Z</dcterms:created>
  <dcterms:modified xsi:type="dcterms:W3CDTF">2026-09-11T07:14:00Z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9F346061F1A44873B08BE9B4C57F0DB5_13</vt:lpwstr>
  </property>
  <property fmtid="{D5CDD505-2E9C-101B-9397-08002B2CF9AE}" pid="4" name="KSOTemplateDocerSaveRecord">
    <vt:lpwstr>eyJoZGlkIjoiNmFmZmFlMmQwNzNjZTE2M2E0NzIyY2U3OTFlYjQ5NDYiLCJ1c2VySWQiOiI3MzQ4NjY2MjYifQ==</vt:lpwstr>
  </property>
</Properties>
</file>